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8CC51D" w14:textId="023B5386" w:rsidR="006E1FBC" w:rsidRPr="006E1FBC" w:rsidRDefault="006E1FBC" w:rsidP="006E1FBC">
      <w:pPr>
        <w:jc w:val="center"/>
        <w:rPr>
          <w:b/>
          <w:bCs/>
          <w:sz w:val="28"/>
          <w:szCs w:val="28"/>
        </w:rPr>
      </w:pPr>
      <w:r w:rsidRPr="006E1FBC">
        <w:rPr>
          <w:b/>
          <w:bCs/>
          <w:noProof/>
          <w:sz w:val="28"/>
          <w:szCs w:val="28"/>
        </w:rPr>
        <mc:AlternateContent>
          <mc:Choice Requires="wps">
            <w:drawing>
              <wp:anchor distT="0" distB="0" distL="114300" distR="114300" simplePos="0" relativeHeight="251659264" behindDoc="0" locked="0" layoutInCell="1" allowOverlap="1" wp14:anchorId="49CBA605" wp14:editId="72174111">
                <wp:simplePos x="0" y="0"/>
                <wp:positionH relativeFrom="column">
                  <wp:posOffset>1119499</wp:posOffset>
                </wp:positionH>
                <wp:positionV relativeFrom="paragraph">
                  <wp:posOffset>307649</wp:posOffset>
                </wp:positionV>
                <wp:extent cx="3691528" cy="0"/>
                <wp:effectExtent l="0" t="0" r="17145" b="12700"/>
                <wp:wrapNone/>
                <wp:docPr id="1348451652" name="Straight Connector 1"/>
                <wp:cNvGraphicFramePr/>
                <a:graphic xmlns:a="http://schemas.openxmlformats.org/drawingml/2006/main">
                  <a:graphicData uri="http://schemas.microsoft.com/office/word/2010/wordprocessingShape">
                    <wps:wsp>
                      <wps:cNvCnPr/>
                      <wps:spPr>
                        <a:xfrm>
                          <a:off x="0" y="0"/>
                          <a:ext cx="369152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11DFEA"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8.15pt,24.2pt" to="378.8pt,24.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" strokecolor="#156082 [3204]" strokeweight=".5pt">
                <v:stroke joinstyle="miter"/>
              </v:line>
            </w:pict>
          </mc:Fallback>
        </mc:AlternateContent>
      </w:r>
      <w:r w:rsidRPr="006E1FBC">
        <w:rPr>
          <w:b/>
          <w:bCs/>
          <w:sz w:val="28"/>
          <w:szCs w:val="28"/>
        </w:rPr>
        <w:t>Divergent Disciples</w:t>
      </w:r>
    </w:p>
    <w:p w14:paraId="7C68E4E5" w14:textId="4CC8E3E9" w:rsidR="006E1FBC" w:rsidRDefault="006E1FBC" w:rsidP="006E1FBC">
      <w:pPr>
        <w:jc w:val="center"/>
      </w:pPr>
      <w:r>
        <w:t>Week 2 Devotional and Discussion Questions</w:t>
      </w:r>
    </w:p>
    <w:p w14:paraId="24389243" w14:textId="77777777" w:rsidR="006E1FBC" w:rsidRDefault="006E1FBC" w:rsidP="006E1FBC">
      <w:pPr>
        <w:jc w:val="center"/>
      </w:pPr>
    </w:p>
    <w:p w14:paraId="775C7134" w14:textId="77777777" w:rsidR="006E1FBC" w:rsidRPr="00B85DB6" w:rsidRDefault="006E1FBC" w:rsidP="006E1FBC">
      <w:pPr>
        <w:rPr>
          <w:sz w:val="28"/>
          <w:szCs w:val="28"/>
        </w:rPr>
      </w:pPr>
      <w:r w:rsidRPr="00B85DB6">
        <w:rPr>
          <w:sz w:val="28"/>
          <w:szCs w:val="28"/>
        </w:rPr>
        <w:t>The woman outside of community (AKA the woman with the issue of blood)</w:t>
      </w:r>
    </w:p>
    <w:p w14:paraId="306FD65F" w14:textId="77777777" w:rsidR="006E1FBC" w:rsidRPr="00844FCC" w:rsidRDefault="006E1FBC" w:rsidP="006E1FBC">
      <w:pPr>
        <w:rPr>
          <w:b/>
          <w:bCs/>
        </w:rPr>
      </w:pPr>
      <w:r>
        <w:rPr>
          <w:b/>
          <w:bCs/>
        </w:rPr>
        <w:t xml:space="preserve">Passage: </w:t>
      </w:r>
      <w:r w:rsidRPr="00844FCC">
        <w:rPr>
          <w:b/>
          <w:bCs/>
        </w:rPr>
        <w:t>Mark 5:25-34</w:t>
      </w:r>
      <w:r>
        <w:rPr>
          <w:b/>
          <w:bCs/>
        </w:rPr>
        <w:t xml:space="preserve"> (NASB)</w:t>
      </w:r>
    </w:p>
    <w:p w14:paraId="4D7FC55D" w14:textId="77777777" w:rsidR="006E1FBC" w:rsidRPr="00844FCC" w:rsidRDefault="006E1FBC" w:rsidP="006E1FBC">
      <w:r w:rsidRPr="00844FCC">
        <w:rPr>
          <w:b/>
          <w:bCs/>
          <w:i/>
          <w:iCs/>
          <w:vertAlign w:val="superscript"/>
        </w:rPr>
        <w:t>25</w:t>
      </w:r>
      <w:r w:rsidRPr="00844FCC">
        <w:rPr>
          <w:rFonts w:ascii="Arial" w:hAnsi="Arial" w:cs="Arial"/>
          <w:b/>
          <w:bCs/>
          <w:i/>
          <w:iCs/>
          <w:vertAlign w:val="superscript"/>
        </w:rPr>
        <w:t> </w:t>
      </w:r>
      <w:r w:rsidRPr="00844FCC">
        <w:rPr>
          <w:i/>
          <w:iCs/>
        </w:rPr>
        <w:t>And a woman was there who had been subject to bleeding</w:t>
      </w:r>
      <w:r w:rsidRPr="00844FCC">
        <w:rPr>
          <w:rFonts w:ascii="Arial" w:hAnsi="Arial" w:cs="Arial"/>
          <w:i/>
          <w:iCs/>
        </w:rPr>
        <w:t> </w:t>
      </w:r>
      <w:r w:rsidRPr="00844FCC">
        <w:rPr>
          <w:i/>
          <w:iCs/>
        </w:rPr>
        <w:t>for twelve years.</w:t>
      </w:r>
      <w:r w:rsidRPr="00844FCC">
        <w:rPr>
          <w:rFonts w:ascii="Arial" w:hAnsi="Arial" w:cs="Arial"/>
          <w:i/>
          <w:iCs/>
        </w:rPr>
        <w:t> </w:t>
      </w:r>
      <w:r w:rsidRPr="00844FCC">
        <w:rPr>
          <w:b/>
          <w:bCs/>
          <w:i/>
          <w:iCs/>
          <w:vertAlign w:val="superscript"/>
        </w:rPr>
        <w:t>26</w:t>
      </w:r>
      <w:r w:rsidRPr="00844FCC">
        <w:rPr>
          <w:rFonts w:ascii="Arial" w:hAnsi="Arial" w:cs="Arial"/>
          <w:b/>
          <w:bCs/>
          <w:i/>
          <w:iCs/>
          <w:vertAlign w:val="superscript"/>
        </w:rPr>
        <w:t> </w:t>
      </w:r>
      <w:r w:rsidRPr="00844FCC">
        <w:rPr>
          <w:i/>
          <w:iCs/>
        </w:rPr>
        <w:t>She had suffered a great deal under the care of many doctors and had spent all she had, yet instead of getting better she grew worse.</w:t>
      </w:r>
      <w:r w:rsidRPr="00844FCC">
        <w:rPr>
          <w:rFonts w:ascii="Arial" w:hAnsi="Arial" w:cs="Arial"/>
          <w:i/>
          <w:iCs/>
        </w:rPr>
        <w:t> </w:t>
      </w:r>
      <w:r w:rsidRPr="00844FCC">
        <w:rPr>
          <w:b/>
          <w:bCs/>
          <w:i/>
          <w:iCs/>
          <w:vertAlign w:val="superscript"/>
        </w:rPr>
        <w:t>27</w:t>
      </w:r>
      <w:r w:rsidRPr="00844FCC">
        <w:rPr>
          <w:rFonts w:ascii="Arial" w:hAnsi="Arial" w:cs="Arial"/>
          <w:b/>
          <w:bCs/>
          <w:i/>
          <w:iCs/>
          <w:vertAlign w:val="superscript"/>
        </w:rPr>
        <w:t> </w:t>
      </w:r>
      <w:r w:rsidRPr="00844FCC">
        <w:rPr>
          <w:i/>
          <w:iCs/>
        </w:rPr>
        <w:t>When she heard about Jesus, she came up behind him in the crowd and touched his cloak,</w:t>
      </w:r>
      <w:r w:rsidRPr="00844FCC">
        <w:rPr>
          <w:rFonts w:ascii="Arial" w:hAnsi="Arial" w:cs="Arial"/>
          <w:i/>
          <w:iCs/>
        </w:rPr>
        <w:t> </w:t>
      </w:r>
      <w:r w:rsidRPr="00844FCC">
        <w:rPr>
          <w:b/>
          <w:bCs/>
          <w:i/>
          <w:iCs/>
          <w:vertAlign w:val="superscript"/>
        </w:rPr>
        <w:t>28</w:t>
      </w:r>
      <w:r w:rsidRPr="00844FCC">
        <w:rPr>
          <w:rFonts w:ascii="Arial" w:hAnsi="Arial" w:cs="Arial"/>
          <w:b/>
          <w:bCs/>
          <w:i/>
          <w:iCs/>
          <w:vertAlign w:val="superscript"/>
        </w:rPr>
        <w:t> </w:t>
      </w:r>
      <w:r w:rsidRPr="00844FCC">
        <w:rPr>
          <w:i/>
          <w:iCs/>
        </w:rPr>
        <w:t>because she thought, “If I just touch his clothes,</w:t>
      </w:r>
      <w:r w:rsidRPr="00844FCC">
        <w:rPr>
          <w:rFonts w:ascii="Arial" w:hAnsi="Arial" w:cs="Arial"/>
          <w:i/>
          <w:iCs/>
        </w:rPr>
        <w:t> </w:t>
      </w:r>
      <w:r w:rsidRPr="00844FCC">
        <w:rPr>
          <w:i/>
          <w:iCs/>
        </w:rPr>
        <w:t>I will be healed.”</w:t>
      </w:r>
      <w:r w:rsidRPr="00844FCC">
        <w:rPr>
          <w:rFonts w:ascii="Arial" w:hAnsi="Arial" w:cs="Arial"/>
          <w:i/>
          <w:iCs/>
        </w:rPr>
        <w:t> </w:t>
      </w:r>
      <w:r w:rsidRPr="00844FCC">
        <w:rPr>
          <w:b/>
          <w:bCs/>
          <w:i/>
          <w:iCs/>
          <w:vertAlign w:val="superscript"/>
        </w:rPr>
        <w:t>29</w:t>
      </w:r>
      <w:r w:rsidRPr="00844FCC">
        <w:rPr>
          <w:rFonts w:ascii="Arial" w:hAnsi="Arial" w:cs="Arial"/>
          <w:b/>
          <w:bCs/>
          <w:i/>
          <w:iCs/>
          <w:vertAlign w:val="superscript"/>
        </w:rPr>
        <w:t> </w:t>
      </w:r>
      <w:r w:rsidRPr="00844FCC">
        <w:rPr>
          <w:i/>
          <w:iCs/>
        </w:rPr>
        <w:t>Immediately her bleeding stopped, and she felt in her body that she was freed from her suffering.</w:t>
      </w:r>
      <w:r w:rsidRPr="00844FCC">
        <w:t> </w:t>
      </w:r>
    </w:p>
    <w:p w14:paraId="191BFF68" w14:textId="3897CCDC" w:rsidR="006E1FBC" w:rsidRPr="00844FCC" w:rsidRDefault="006E1FBC" w:rsidP="006E1FBC">
      <w:r w:rsidRPr="00844FCC">
        <w:rPr>
          <w:b/>
          <w:bCs/>
          <w:i/>
          <w:iCs/>
          <w:vertAlign w:val="superscript"/>
        </w:rPr>
        <w:t>30</w:t>
      </w:r>
      <w:r w:rsidRPr="00844FCC">
        <w:rPr>
          <w:rFonts w:ascii="Arial" w:hAnsi="Arial" w:cs="Arial"/>
          <w:b/>
          <w:bCs/>
          <w:i/>
          <w:iCs/>
          <w:vertAlign w:val="superscript"/>
        </w:rPr>
        <w:t> </w:t>
      </w:r>
      <w:r w:rsidRPr="00844FCC">
        <w:rPr>
          <w:i/>
          <w:iCs/>
        </w:rPr>
        <w:t>At once Jesus realized that power</w:t>
      </w:r>
      <w:r w:rsidRPr="00844FCC">
        <w:rPr>
          <w:rFonts w:ascii="Arial" w:hAnsi="Arial" w:cs="Arial"/>
          <w:i/>
          <w:iCs/>
        </w:rPr>
        <w:t> </w:t>
      </w:r>
      <w:r w:rsidRPr="00844FCC">
        <w:rPr>
          <w:i/>
          <w:iCs/>
        </w:rPr>
        <w:t>had gone out from him. He turned around in the crowd and asked,</w:t>
      </w:r>
      <w:r w:rsidRPr="00844FCC">
        <w:rPr>
          <w:rFonts w:ascii="Arial" w:hAnsi="Arial" w:cs="Arial"/>
          <w:i/>
          <w:iCs/>
        </w:rPr>
        <w:t> </w:t>
      </w:r>
      <w:r w:rsidRPr="00844FCC">
        <w:rPr>
          <w:i/>
          <w:iCs/>
        </w:rPr>
        <w:t>“Who touched my clothes?”</w:t>
      </w:r>
      <w:r w:rsidRPr="00844FCC">
        <w:t> </w:t>
      </w:r>
      <w:r w:rsidRPr="00844FCC">
        <w:rPr>
          <w:b/>
          <w:bCs/>
          <w:i/>
          <w:iCs/>
          <w:vertAlign w:val="superscript"/>
        </w:rPr>
        <w:t>31</w:t>
      </w:r>
      <w:r w:rsidRPr="00844FCC">
        <w:rPr>
          <w:rFonts w:ascii="Arial" w:hAnsi="Arial" w:cs="Arial"/>
          <w:b/>
          <w:bCs/>
          <w:i/>
          <w:iCs/>
          <w:vertAlign w:val="superscript"/>
        </w:rPr>
        <w:t> </w:t>
      </w:r>
      <w:r w:rsidRPr="00844FCC">
        <w:rPr>
          <w:i/>
          <w:iCs/>
        </w:rPr>
        <w:t>“You see the people crowding against you,” his disciples answered, “and yet you can ask,</w:t>
      </w:r>
      <w:r w:rsidRPr="00844FCC">
        <w:rPr>
          <w:rFonts w:ascii="Arial" w:hAnsi="Arial" w:cs="Arial"/>
          <w:i/>
          <w:iCs/>
        </w:rPr>
        <w:t> </w:t>
      </w:r>
      <w:r w:rsidRPr="00844FCC">
        <w:rPr>
          <w:i/>
          <w:iCs/>
        </w:rPr>
        <w:t>‘Who touched me?</w:t>
      </w:r>
      <w:proofErr w:type="gramStart"/>
      <w:r w:rsidRPr="00844FCC">
        <w:rPr>
          <w:i/>
          <w:iCs/>
        </w:rPr>
        <w:t>’</w:t>
      </w:r>
      <w:r w:rsidRPr="00844FCC">
        <w:rPr>
          <w:rFonts w:ascii="Arial" w:hAnsi="Arial" w:cs="Arial"/>
          <w:i/>
          <w:iCs/>
        </w:rPr>
        <w:t> </w:t>
      </w:r>
      <w:r w:rsidRPr="00844FCC">
        <w:rPr>
          <w:i/>
          <w:iCs/>
        </w:rPr>
        <w:t>”</w:t>
      </w:r>
      <w:proofErr w:type="gramEnd"/>
      <w:r w:rsidRPr="00844FCC">
        <w:t> </w:t>
      </w:r>
    </w:p>
    <w:p w14:paraId="622208CE" w14:textId="77777777" w:rsidR="006E1FBC" w:rsidRDefault="006E1FBC" w:rsidP="006E1FBC">
      <w:r w:rsidRPr="00844FCC">
        <w:rPr>
          <w:b/>
          <w:bCs/>
          <w:i/>
          <w:iCs/>
          <w:vertAlign w:val="superscript"/>
        </w:rPr>
        <w:t>32</w:t>
      </w:r>
      <w:r w:rsidRPr="00844FCC">
        <w:rPr>
          <w:rFonts w:ascii="Arial" w:hAnsi="Arial" w:cs="Arial"/>
          <w:b/>
          <w:bCs/>
          <w:i/>
          <w:iCs/>
          <w:vertAlign w:val="superscript"/>
        </w:rPr>
        <w:t> </w:t>
      </w:r>
      <w:r w:rsidRPr="00844FCC">
        <w:rPr>
          <w:i/>
          <w:iCs/>
        </w:rPr>
        <w:t>But Jesus kept looking around to see who had done it.</w:t>
      </w:r>
      <w:r w:rsidRPr="00844FCC">
        <w:rPr>
          <w:rFonts w:ascii="Arial" w:hAnsi="Arial" w:cs="Arial"/>
          <w:i/>
          <w:iCs/>
        </w:rPr>
        <w:t> </w:t>
      </w:r>
      <w:r w:rsidRPr="00844FCC">
        <w:rPr>
          <w:b/>
          <w:bCs/>
          <w:i/>
          <w:iCs/>
          <w:vertAlign w:val="superscript"/>
        </w:rPr>
        <w:t>33</w:t>
      </w:r>
      <w:r w:rsidRPr="00844FCC">
        <w:rPr>
          <w:rFonts w:ascii="Arial" w:hAnsi="Arial" w:cs="Arial"/>
          <w:b/>
          <w:bCs/>
          <w:i/>
          <w:iCs/>
          <w:vertAlign w:val="superscript"/>
        </w:rPr>
        <w:t> </w:t>
      </w:r>
      <w:r w:rsidRPr="00844FCC">
        <w:rPr>
          <w:i/>
          <w:iCs/>
        </w:rPr>
        <w:t>Then the woman, knowing what had happened to her, came and fell at his feet and, trembling with fear, told him the whole truth.</w:t>
      </w:r>
      <w:r w:rsidRPr="00844FCC">
        <w:rPr>
          <w:rFonts w:ascii="Arial" w:hAnsi="Arial" w:cs="Arial"/>
          <w:i/>
          <w:iCs/>
        </w:rPr>
        <w:t> </w:t>
      </w:r>
      <w:r w:rsidRPr="00844FCC">
        <w:rPr>
          <w:b/>
          <w:bCs/>
          <w:i/>
          <w:iCs/>
          <w:vertAlign w:val="superscript"/>
        </w:rPr>
        <w:t>34</w:t>
      </w:r>
      <w:r w:rsidRPr="00844FCC">
        <w:rPr>
          <w:rFonts w:ascii="Arial" w:hAnsi="Arial" w:cs="Arial"/>
          <w:b/>
          <w:bCs/>
          <w:i/>
          <w:iCs/>
          <w:vertAlign w:val="superscript"/>
        </w:rPr>
        <w:t> </w:t>
      </w:r>
      <w:r w:rsidRPr="00844FCC">
        <w:rPr>
          <w:i/>
          <w:iCs/>
        </w:rPr>
        <w:t>He said to her,</w:t>
      </w:r>
      <w:r w:rsidRPr="00844FCC">
        <w:rPr>
          <w:rFonts w:ascii="Arial" w:hAnsi="Arial" w:cs="Arial"/>
          <w:i/>
          <w:iCs/>
        </w:rPr>
        <w:t> </w:t>
      </w:r>
      <w:r w:rsidRPr="00844FCC">
        <w:rPr>
          <w:i/>
          <w:iCs/>
        </w:rPr>
        <w:t>“Daughter, your faith has healed you.</w:t>
      </w:r>
      <w:r w:rsidRPr="00844FCC">
        <w:rPr>
          <w:rFonts w:ascii="Arial" w:hAnsi="Arial" w:cs="Arial"/>
          <w:i/>
          <w:iCs/>
        </w:rPr>
        <w:t> </w:t>
      </w:r>
      <w:r w:rsidRPr="00844FCC">
        <w:rPr>
          <w:i/>
          <w:iCs/>
        </w:rPr>
        <w:t>Go in peace</w:t>
      </w:r>
      <w:r w:rsidRPr="00844FCC">
        <w:rPr>
          <w:rFonts w:ascii="Arial" w:hAnsi="Arial" w:cs="Arial"/>
          <w:i/>
          <w:iCs/>
        </w:rPr>
        <w:t> </w:t>
      </w:r>
      <w:r w:rsidRPr="00844FCC">
        <w:rPr>
          <w:i/>
          <w:iCs/>
        </w:rPr>
        <w:t>and be freed from your suffering.”</w:t>
      </w:r>
      <w:r w:rsidRPr="00844FCC">
        <w:t> </w:t>
      </w:r>
    </w:p>
    <w:p w14:paraId="4EB8A060" w14:textId="77777777" w:rsidR="006E1FBC" w:rsidRPr="00844FCC" w:rsidRDefault="006E1FBC" w:rsidP="006E1FBC">
      <w:r w:rsidRPr="008D6040">
        <w:rPr>
          <w:b/>
          <w:bCs/>
        </w:rPr>
        <w:t>Devotional:</w:t>
      </w:r>
    </w:p>
    <w:p w14:paraId="1BED5F0A" w14:textId="77777777" w:rsidR="006E1FBC" w:rsidRPr="00844FCC" w:rsidRDefault="006E1FBC" w:rsidP="006E1FBC">
      <w:r>
        <w:t xml:space="preserve">Some important cultural </w:t>
      </w:r>
      <w:proofErr w:type="gramStart"/>
      <w:r>
        <w:t>context</w:t>
      </w:r>
      <w:proofErr w:type="gramEnd"/>
      <w:r>
        <w:t xml:space="preserve">: </w:t>
      </w:r>
      <w:r w:rsidRPr="00844FCC">
        <w:t>According to their law, when you were bleeding, you were considered unclean.  That meant you: </w:t>
      </w:r>
    </w:p>
    <w:p w14:paraId="7C63C624" w14:textId="77777777" w:rsidR="006E1FBC" w:rsidRPr="00844FCC" w:rsidRDefault="006E1FBC" w:rsidP="006E1FBC">
      <w:pPr>
        <w:numPr>
          <w:ilvl w:val="0"/>
          <w:numId w:val="1"/>
        </w:numPr>
      </w:pPr>
      <w:r w:rsidRPr="00844FCC">
        <w:t>Weren’t permitted to touch anyone. </w:t>
      </w:r>
    </w:p>
    <w:p w14:paraId="1AB5462C" w14:textId="77777777" w:rsidR="006E1FBC" w:rsidRPr="00844FCC" w:rsidRDefault="006E1FBC" w:rsidP="006E1FBC">
      <w:pPr>
        <w:numPr>
          <w:ilvl w:val="0"/>
          <w:numId w:val="2"/>
        </w:numPr>
      </w:pPr>
      <w:r w:rsidRPr="00844FCC">
        <w:t>Not allowed at gatherings </w:t>
      </w:r>
    </w:p>
    <w:p w14:paraId="3751B976" w14:textId="77777777" w:rsidR="006E1FBC" w:rsidRPr="00844FCC" w:rsidRDefault="006E1FBC" w:rsidP="006E1FBC">
      <w:pPr>
        <w:numPr>
          <w:ilvl w:val="0"/>
          <w:numId w:val="3"/>
        </w:numPr>
      </w:pPr>
      <w:r w:rsidRPr="00844FCC">
        <w:t>Not allowed intimacy. </w:t>
      </w:r>
    </w:p>
    <w:p w14:paraId="5544B58A" w14:textId="77777777" w:rsidR="006E1FBC" w:rsidRPr="00844FCC" w:rsidRDefault="006E1FBC" w:rsidP="006E1FBC">
      <w:r w:rsidRPr="00844FCC">
        <w:t>For this woman, her health issue meant she was doomed to loneliness in perpetuity.  She broke the law to touch Jesus, and Jesus called attention to her for what she did. When He asked, “Who touched me”?  He knew.  It was a set up for what </w:t>
      </w:r>
      <w:r w:rsidRPr="00844FCC">
        <w:rPr>
          <w:i/>
          <w:iCs/>
        </w:rPr>
        <w:t>else </w:t>
      </w:r>
      <w:r w:rsidRPr="00844FCC">
        <w:t>He was about to do for this woman.  He was asking for the benefit of the crowd. Verse 33 says she trembled when she answered Jesus. Why? Because she didn’t just touch a man while being unclean, she touched a famous Rabbi. Anticipating a scolding from Jesus she receives public praise for her faith instead. That was very intentional by Jesus. </w:t>
      </w:r>
    </w:p>
    <w:p w14:paraId="47F54886" w14:textId="77777777" w:rsidR="006E1FBC" w:rsidRPr="00844FCC" w:rsidRDefault="006E1FBC" w:rsidP="006E1FBC">
      <w:r w:rsidRPr="00844FCC">
        <w:lastRenderedPageBreak/>
        <w:t>He set up a scenario where He could bring attention to a woman who had been put on the outside of community for something that was completely out of her control in order to right a wrong.  Jesus didn’t just heal her body, He healed her heart and demolished the false narrative she had of being less than, unworthy, or othered.  </w:t>
      </w:r>
    </w:p>
    <w:p w14:paraId="27EC0AE8" w14:textId="77777777" w:rsidR="006E1FBC" w:rsidRDefault="006E1FBC" w:rsidP="006E1FBC">
      <w:r w:rsidRPr="00844FCC">
        <w:t xml:space="preserve">By publicly praising her faith He healed her standing in the community.  That was important to Him.  Just some random nobody, cast aside, not taken seriously and Jesus, on his way to go do something else, turned His attention to her, and healed her wrong perspectives of how God views her. </w:t>
      </w:r>
    </w:p>
    <w:p w14:paraId="256B3209" w14:textId="77777777" w:rsidR="006E1FBC" w:rsidRPr="00B85DB6" w:rsidRDefault="006E1FBC" w:rsidP="006E1FBC">
      <w:pPr>
        <w:rPr>
          <w:b/>
          <w:bCs/>
        </w:rPr>
      </w:pPr>
      <w:r w:rsidRPr="00B85DB6">
        <w:rPr>
          <w:b/>
          <w:bCs/>
        </w:rPr>
        <w:t>Questions for reflection:</w:t>
      </w:r>
    </w:p>
    <w:p w14:paraId="1C6B4F40" w14:textId="77777777" w:rsidR="006E1FBC" w:rsidRDefault="006E1FBC" w:rsidP="006E1FBC">
      <w:r>
        <w:t xml:space="preserve">1. Have you ever felt like you were doomed to being an outcast forever? </w:t>
      </w:r>
    </w:p>
    <w:p w14:paraId="5BCC04C5" w14:textId="77777777" w:rsidR="006E1FBC" w:rsidRDefault="006E1FBC" w:rsidP="006E1FBC">
      <w:r>
        <w:t>2. Why is inclusion important to Jesus?</w:t>
      </w:r>
    </w:p>
    <w:p w14:paraId="3CDFCE16" w14:textId="77777777" w:rsidR="006E1FBC" w:rsidRPr="00844FCC" w:rsidRDefault="006E1FBC" w:rsidP="006E1FBC">
      <w:r>
        <w:t>3. Can you think of any other Bible stories where God lifts up those who society has devalued?</w:t>
      </w:r>
    </w:p>
    <w:p w14:paraId="70F1F7A2" w14:textId="77777777" w:rsidR="006E1FBC" w:rsidRDefault="006E1FBC" w:rsidP="006E1FBC"/>
    <w:p w14:paraId="0DB5F34C" w14:textId="77777777" w:rsidR="006E1FBC" w:rsidRPr="00B85DB6" w:rsidRDefault="006E1FBC" w:rsidP="006E1FBC">
      <w:pPr>
        <w:rPr>
          <w:sz w:val="28"/>
          <w:szCs w:val="28"/>
        </w:rPr>
      </w:pPr>
      <w:r w:rsidRPr="00B85DB6">
        <w:rPr>
          <w:sz w:val="28"/>
          <w:szCs w:val="28"/>
        </w:rPr>
        <w:t>Intellectualizing Thomas</w:t>
      </w:r>
    </w:p>
    <w:p w14:paraId="18435E3D" w14:textId="77777777" w:rsidR="006E1FBC" w:rsidRPr="008D6040" w:rsidRDefault="006E1FBC" w:rsidP="006E1FBC">
      <w:pPr>
        <w:rPr>
          <w:b/>
          <w:bCs/>
        </w:rPr>
      </w:pPr>
      <w:r w:rsidRPr="008D6040">
        <w:rPr>
          <w:b/>
          <w:bCs/>
        </w:rPr>
        <w:t>Passage: John 20:24-29 (NASB)</w:t>
      </w:r>
    </w:p>
    <w:p w14:paraId="6B830367" w14:textId="77777777" w:rsidR="006E1FBC" w:rsidRPr="008D6040" w:rsidRDefault="006E1FBC" w:rsidP="006E1FBC">
      <w:r w:rsidRPr="008D6040">
        <w:rPr>
          <w:b/>
          <w:bCs/>
          <w:vertAlign w:val="superscript"/>
        </w:rPr>
        <w:t>24 </w:t>
      </w:r>
      <w:r w:rsidRPr="008D6040">
        <w:t>But Thomas, one of the twelve, who was called Didymus, was not with them when Jesus came. </w:t>
      </w:r>
      <w:r w:rsidRPr="008D6040">
        <w:rPr>
          <w:b/>
          <w:bCs/>
          <w:vertAlign w:val="superscript"/>
        </w:rPr>
        <w:t>25 </w:t>
      </w:r>
      <w:r w:rsidRPr="008D6040">
        <w:t>So the other disciples were saying to him, “We have seen the Lord!” But he said to them, “Unless I see in His hands the imprint of the nails and put my finger into the place of the nails, and put my hand into His side, I will not believe.”</w:t>
      </w:r>
    </w:p>
    <w:p w14:paraId="1C267DEE" w14:textId="77777777" w:rsidR="006E1FBC" w:rsidRPr="008D6040" w:rsidRDefault="006E1FBC" w:rsidP="006E1FBC">
      <w:r w:rsidRPr="008D6040">
        <w:rPr>
          <w:b/>
          <w:bCs/>
          <w:vertAlign w:val="superscript"/>
        </w:rPr>
        <w:t>26 </w:t>
      </w:r>
      <w:r w:rsidRPr="008D6040">
        <w:t>Eight days later His disciples were again inside, and Thomas </w:t>
      </w:r>
      <w:r w:rsidRPr="008D6040">
        <w:rPr>
          <w:i/>
          <w:iCs/>
        </w:rPr>
        <w:t>was</w:t>
      </w:r>
      <w:r w:rsidRPr="008D6040">
        <w:t> with them. Jesus *came, the doors having been shut, and stood in their midst and said, “Peace </w:t>
      </w:r>
      <w:r w:rsidRPr="008D6040">
        <w:rPr>
          <w:i/>
          <w:iCs/>
        </w:rPr>
        <w:t>be</w:t>
      </w:r>
      <w:r w:rsidRPr="008D6040">
        <w:t> to you.” </w:t>
      </w:r>
      <w:r w:rsidRPr="008D6040">
        <w:rPr>
          <w:b/>
          <w:bCs/>
          <w:vertAlign w:val="superscript"/>
        </w:rPr>
        <w:t>27 </w:t>
      </w:r>
      <w:r w:rsidRPr="008D6040">
        <w:t>Then He *said to Thomas, “Place your finger here, and see My hands; and take your hand and put it into My side; and do not continue in disbelief, but </w:t>
      </w:r>
      <w:r w:rsidRPr="008D6040">
        <w:rPr>
          <w:i/>
          <w:iCs/>
        </w:rPr>
        <w:t>be</w:t>
      </w:r>
      <w:r w:rsidRPr="008D6040">
        <w:t> a believer.” </w:t>
      </w:r>
      <w:r w:rsidRPr="008D6040">
        <w:rPr>
          <w:b/>
          <w:bCs/>
          <w:vertAlign w:val="superscript"/>
        </w:rPr>
        <w:t>28 </w:t>
      </w:r>
      <w:r w:rsidRPr="008D6040">
        <w:t>Thomas answered and said to Him, “My Lord and my God!” </w:t>
      </w:r>
      <w:r w:rsidRPr="008D6040">
        <w:rPr>
          <w:b/>
          <w:bCs/>
          <w:vertAlign w:val="superscript"/>
        </w:rPr>
        <w:t>29 </w:t>
      </w:r>
      <w:r w:rsidRPr="008D6040">
        <w:t>Jesus *said to him, “Because you have seen Me, have you </w:t>
      </w:r>
      <w:r w:rsidRPr="008D6040">
        <w:rPr>
          <w:i/>
          <w:iCs/>
        </w:rPr>
        <w:t>now</w:t>
      </w:r>
      <w:r w:rsidRPr="008D6040">
        <w:t> believed? Blessed </w:t>
      </w:r>
      <w:r w:rsidRPr="008D6040">
        <w:rPr>
          <w:i/>
          <w:iCs/>
        </w:rPr>
        <w:t>are</w:t>
      </w:r>
      <w:r w:rsidRPr="008D6040">
        <w:t> they who did not see, and </w:t>
      </w:r>
      <w:r w:rsidRPr="008D6040">
        <w:rPr>
          <w:i/>
          <w:iCs/>
        </w:rPr>
        <w:t>yet</w:t>
      </w:r>
      <w:r w:rsidRPr="008D6040">
        <w:t> believed.”</w:t>
      </w:r>
    </w:p>
    <w:p w14:paraId="0BB9E284" w14:textId="77777777" w:rsidR="006E1FBC" w:rsidRPr="00F751A6" w:rsidRDefault="006E1FBC" w:rsidP="006E1FBC">
      <w:pPr>
        <w:rPr>
          <w:b/>
          <w:bCs/>
        </w:rPr>
      </w:pPr>
      <w:r w:rsidRPr="00F751A6">
        <w:rPr>
          <w:b/>
          <w:bCs/>
        </w:rPr>
        <w:t>Devotional:</w:t>
      </w:r>
    </w:p>
    <w:p w14:paraId="75338744" w14:textId="77777777" w:rsidR="006E1FBC" w:rsidRDefault="006E1FBC" w:rsidP="006E1FBC">
      <w:r>
        <w:t>Belief came easy for the other disciples, but Thomas needed more. Thomas wasn’t going to hand over his trust without some assurances. Many readers interpret his doubt as hardened and faithless, but let’s look at it in a couple of alternative ways:</w:t>
      </w:r>
    </w:p>
    <w:p w14:paraId="54D92713" w14:textId="77777777" w:rsidR="006E1FBC" w:rsidRDefault="006E1FBC" w:rsidP="006E1FBC">
      <w:r w:rsidRPr="008D6040">
        <w:rPr>
          <w:i/>
          <w:iCs/>
        </w:rPr>
        <w:t>Intellectualizing</w:t>
      </w:r>
      <w:r>
        <w:t xml:space="preserve">: Evangelical Christianity heavily emphasizes experiencing God emotionally, but Jesus tells His listeners in Matthew 22:36-38 to love God with their heart, </w:t>
      </w:r>
      <w:r>
        <w:lastRenderedPageBreak/>
        <w:t xml:space="preserve">soul, and </w:t>
      </w:r>
      <w:r w:rsidRPr="00F751A6">
        <w:rPr>
          <w:i/>
          <w:iCs/>
        </w:rPr>
        <w:t>mind</w:t>
      </w:r>
      <w:r>
        <w:t>. If Thomas’ mind arrived at belief through his physical senses, Jesus happily accommodated him so he, too, could participate in His kingdom. By Physically touching the wounds of Jesus, Thomas was given the gift of getting to love God with every part of his being.</w:t>
      </w:r>
    </w:p>
    <w:p w14:paraId="29BCE8FB" w14:textId="77777777" w:rsidR="006E1FBC" w:rsidRDefault="006E1FBC" w:rsidP="006E1FBC">
      <w:r w:rsidRPr="00F751A6">
        <w:rPr>
          <w:i/>
          <w:iCs/>
        </w:rPr>
        <w:t>Woundedness:</w:t>
      </w:r>
      <w:r>
        <w:t xml:space="preserve"> As someone who put their faith under a microscope after experiencing religious abuse, I can imagine the confusion, betrayal, and embarrassment the disciples may have felt watching the man they gave everything to follow lose His life on the cross. Was Thomas protecting his heart from the possibility of experiencing that pain again? Witnessing the death of Christ was a tangible, physical experience for the disciples, so it makes sense that belief in the resurrection would have required tangible, physical proof as well.</w:t>
      </w:r>
    </w:p>
    <w:p w14:paraId="4F42C04C" w14:textId="77777777" w:rsidR="006E1FBC" w:rsidRDefault="006E1FBC" w:rsidP="006E1FBC"/>
    <w:p w14:paraId="4ED7F8A7" w14:textId="77777777" w:rsidR="006E1FBC" w:rsidRPr="00F751A6" w:rsidRDefault="006E1FBC" w:rsidP="006E1FBC">
      <w:pPr>
        <w:rPr>
          <w:b/>
          <w:bCs/>
        </w:rPr>
      </w:pPr>
      <w:r w:rsidRPr="00F751A6">
        <w:rPr>
          <w:b/>
          <w:bCs/>
        </w:rPr>
        <w:t>Questions for reflection:</w:t>
      </w:r>
    </w:p>
    <w:p w14:paraId="4E6AFEBA" w14:textId="77777777" w:rsidR="006E1FBC" w:rsidRDefault="006E1FBC" w:rsidP="006E1FBC">
      <w:r>
        <w:t xml:space="preserve">1. Have you ever been made to feel that experiencing God intellectually is less spiritual than experiencing God emotionally? </w:t>
      </w:r>
    </w:p>
    <w:p w14:paraId="79BAFA29" w14:textId="77777777" w:rsidR="006E1FBC" w:rsidRDefault="006E1FBC" w:rsidP="006E1FBC">
      <w:r>
        <w:t>2. How do you experience God differently from neurotypical people?</w:t>
      </w:r>
    </w:p>
    <w:p w14:paraId="151BF9DF" w14:textId="77777777" w:rsidR="006E1FBC" w:rsidRDefault="006E1FBC" w:rsidP="006E1FBC">
      <w:r>
        <w:t>3. What are your thoughts on the idea of Jesus accommodating Thomas according to how his mind needed to arrive at belief?</w:t>
      </w:r>
    </w:p>
    <w:p w14:paraId="25FC3C95" w14:textId="77777777" w:rsidR="006E1FBC" w:rsidRDefault="006E1FBC" w:rsidP="006E1FBC"/>
    <w:sectPr w:rsidR="006E1F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5D5A1C"/>
    <w:multiLevelType w:val="multilevel"/>
    <w:tmpl w:val="54C20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5B0D33"/>
    <w:multiLevelType w:val="multilevel"/>
    <w:tmpl w:val="457AB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891CEB"/>
    <w:multiLevelType w:val="multilevel"/>
    <w:tmpl w:val="40521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12521074">
    <w:abstractNumId w:val="2"/>
  </w:num>
  <w:num w:numId="2" w16cid:durableId="864173067">
    <w:abstractNumId w:val="0"/>
  </w:num>
  <w:num w:numId="3" w16cid:durableId="9219917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FBC"/>
    <w:rsid w:val="003E7463"/>
    <w:rsid w:val="006E1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18D3C"/>
  <w15:chartTrackingRefBased/>
  <w15:docId w15:val="{A4D362E6-7B9C-3E40-9A98-13B5CABBB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1F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E1F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E1F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E1F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1F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1F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1F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1F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1F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1F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1F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1F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1F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1F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1F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1F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1F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1FBC"/>
    <w:rPr>
      <w:rFonts w:eastAsiaTheme="majorEastAsia" w:cstheme="majorBidi"/>
      <w:color w:val="272727" w:themeColor="text1" w:themeTint="D8"/>
    </w:rPr>
  </w:style>
  <w:style w:type="paragraph" w:styleId="Title">
    <w:name w:val="Title"/>
    <w:basedOn w:val="Normal"/>
    <w:next w:val="Normal"/>
    <w:link w:val="TitleChar"/>
    <w:uiPriority w:val="10"/>
    <w:qFormat/>
    <w:rsid w:val="006E1F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1F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1F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1F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1FBC"/>
    <w:pPr>
      <w:spacing w:before="160"/>
      <w:jc w:val="center"/>
    </w:pPr>
    <w:rPr>
      <w:i/>
      <w:iCs/>
      <w:color w:val="404040" w:themeColor="text1" w:themeTint="BF"/>
    </w:rPr>
  </w:style>
  <w:style w:type="character" w:customStyle="1" w:styleId="QuoteChar">
    <w:name w:val="Quote Char"/>
    <w:basedOn w:val="DefaultParagraphFont"/>
    <w:link w:val="Quote"/>
    <w:uiPriority w:val="29"/>
    <w:rsid w:val="006E1FBC"/>
    <w:rPr>
      <w:i/>
      <w:iCs/>
      <w:color w:val="404040" w:themeColor="text1" w:themeTint="BF"/>
    </w:rPr>
  </w:style>
  <w:style w:type="paragraph" w:styleId="ListParagraph">
    <w:name w:val="List Paragraph"/>
    <w:basedOn w:val="Normal"/>
    <w:uiPriority w:val="34"/>
    <w:qFormat/>
    <w:rsid w:val="006E1FBC"/>
    <w:pPr>
      <w:ind w:left="720"/>
      <w:contextualSpacing/>
    </w:pPr>
  </w:style>
  <w:style w:type="character" w:styleId="IntenseEmphasis">
    <w:name w:val="Intense Emphasis"/>
    <w:basedOn w:val="DefaultParagraphFont"/>
    <w:uiPriority w:val="21"/>
    <w:qFormat/>
    <w:rsid w:val="006E1FBC"/>
    <w:rPr>
      <w:i/>
      <w:iCs/>
      <w:color w:val="0F4761" w:themeColor="accent1" w:themeShade="BF"/>
    </w:rPr>
  </w:style>
  <w:style w:type="paragraph" w:styleId="IntenseQuote">
    <w:name w:val="Intense Quote"/>
    <w:basedOn w:val="Normal"/>
    <w:next w:val="Normal"/>
    <w:link w:val="IntenseQuoteChar"/>
    <w:uiPriority w:val="30"/>
    <w:qFormat/>
    <w:rsid w:val="006E1F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1FBC"/>
    <w:rPr>
      <w:i/>
      <w:iCs/>
      <w:color w:val="0F4761" w:themeColor="accent1" w:themeShade="BF"/>
    </w:rPr>
  </w:style>
  <w:style w:type="character" w:styleId="IntenseReference">
    <w:name w:val="Intense Reference"/>
    <w:basedOn w:val="DefaultParagraphFont"/>
    <w:uiPriority w:val="32"/>
    <w:qFormat/>
    <w:rsid w:val="006E1FB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799</Words>
  <Characters>4555</Characters>
  <Application>Microsoft Office Word</Application>
  <DocSecurity>0</DocSecurity>
  <Lines>37</Lines>
  <Paragraphs>10</Paragraphs>
  <ScaleCrop>false</ScaleCrop>
  <Company/>
  <LinksUpToDate>false</LinksUpToDate>
  <CharactersWithSpaces>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R Snailum</dc:creator>
  <cp:keywords/>
  <dc:description/>
  <cp:lastModifiedBy>Courtney R Snailum</cp:lastModifiedBy>
  <cp:revision>1</cp:revision>
  <dcterms:created xsi:type="dcterms:W3CDTF">2026-03-27T22:28:00Z</dcterms:created>
  <dcterms:modified xsi:type="dcterms:W3CDTF">2026-03-27T22:33:00Z</dcterms:modified>
</cp:coreProperties>
</file>